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68" w:rsidRPr="00612368" w:rsidRDefault="00612368" w:rsidP="002B62C7">
      <w:pPr>
        <w:shd w:val="clear" w:color="auto" w:fill="FFFFFF"/>
        <w:spacing w:after="150" w:line="240" w:lineRule="auto"/>
        <w:jc w:val="center"/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</w:pPr>
      <w:r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  <w:t>Формирование дискурсивной компетенции учащихся</w:t>
      </w:r>
    </w:p>
    <w:p w:rsidR="00612368" w:rsidRDefault="004437A1" w:rsidP="0061236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</w:t>
      </w:r>
      <w:r w:rsidR="006123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Цель обучения иностранным языкам в школе - это формирование у учащихся способности к иноязычному общению, позволяющей вступать в равноправный диалог с представителями других культур и традиций, участвовать в различных сферах и ситуациях межкультурной коммуникации, приобщаться к современным мировым процессам развития цивилизации. Достижение цели обучения иностранным языкам предполагает, прежде всего, развитие у школьников достаточно высокого уровня коммуникативной компетенции при одновременном формировании и совершенствовании личности ребенка, способной не только к дальнейшему самообразованию в изучении иностранных языков, но и к использованию полученных знаний для решения важных жизненных проблем.</w:t>
      </w:r>
    </w:p>
    <w:p w:rsidR="00612368" w:rsidRDefault="00612368" w:rsidP="0061236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Тема «Формирование дискурсивной компетенции в сфере устной и письменной коммуникации учащихся» - необыкновенно сложная.</w:t>
      </w:r>
    </w:p>
    <w:p w:rsidR="00612368" w:rsidRDefault="00612368" w:rsidP="0061236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Дело в том, что до сих пор нет единства в научных кругах и в определении самого термина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дискурс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и в трактовке структуры дискурсивной компетенции, и в подходах к измерению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сформированности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дискурсивной компетенции.</w:t>
      </w:r>
    </w:p>
    <w:p w:rsidR="00612368" w:rsidRDefault="00612368" w:rsidP="0061236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Дискурсивная компетенция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discourse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competence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– способность построения целостных, связных и логичных высказываний разных функциональных стилей в устной и письменной речи на основе понимания различных видов текстов при чтении 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аудировании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Она предполагает выбор лингвистических сре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дств в з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ависимости от типа высказывания.</w:t>
      </w:r>
    </w:p>
    <w:p w:rsidR="00612368" w:rsidRDefault="00612368" w:rsidP="0061236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Дискурсивная компетенция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это умение учащегося понимать и самому создавать логичные и связные речевые высказывания, представленные в устной или в письменной форме.</w:t>
      </w:r>
    </w:p>
    <w:p w:rsidR="00612368" w:rsidRDefault="00612368" w:rsidP="0061236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любого говорящего  человека 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дискурс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– это процесс передачи информации, учитывающий все  лексические, грамматические, синтаксические нормы языка, а также обращающий внимание на  стилистические, жанровые,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социокультурные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эмоциональные и иные факторы. При этом используются средства 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когезии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 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когеренции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того, чтобы добиться коммуникативной цели – донести информацию до реципиента.</w:t>
      </w:r>
    </w:p>
    <w:p w:rsidR="00612368" w:rsidRDefault="00612368" w:rsidP="0061236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Дискурс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– понятие комплексное. Это единство процесса языковой деятельности и ее результата, то есть текста. Но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дискурс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не просто текст, а текст, погруженный в реальную жизнь, то есть «живой» текст. Он, как правило, не воспроизводится, а создается в речи.</w:t>
      </w:r>
    </w:p>
    <w:p w:rsidR="00612368" w:rsidRPr="00612368" w:rsidRDefault="00612368" w:rsidP="009B6A8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Дискурсивная компетенция означает качество использования языковых умений и навыков в речевой деятельности, корректность и правильность говорения на иностранном языке, логичность и информационную насыщенность высказываний, что также означает уважение и понимание чужой культуры.</w:t>
      </w:r>
    </w:p>
    <w:p w:rsidR="009B6A80" w:rsidRPr="00AF1FA0" w:rsidRDefault="009B6A80" w:rsidP="009B6A8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1FA0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Трудности коммуникации, обусловленные недостаточным уровнем развития дискурсивной компетенции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86"/>
        <w:gridCol w:w="3438"/>
        <w:gridCol w:w="3447"/>
      </w:tblGrid>
      <w:tr w:rsidR="009B6A80" w:rsidRPr="00AF1FA0" w:rsidTr="005956D3">
        <w:trPr>
          <w:jc w:val="center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A80" w:rsidRPr="00AF1FA0" w:rsidRDefault="009B6A80" w:rsidP="00595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 трудностей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A80" w:rsidRPr="00AF1FA0" w:rsidRDefault="009B6A80" w:rsidP="00595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проявления трудностей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A80" w:rsidRPr="00AF1FA0" w:rsidRDefault="009B6A80" w:rsidP="00595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причины</w:t>
            </w:r>
          </w:p>
        </w:tc>
      </w:tr>
      <w:tr w:rsidR="009B6A80" w:rsidRPr="00AF1FA0" w:rsidTr="005956D3">
        <w:trPr>
          <w:jc w:val="center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A80" w:rsidRPr="00AF1FA0" w:rsidRDefault="009B6A80" w:rsidP="00595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Когнитивный </w:t>
            </w:r>
          </w:p>
          <w:p w:rsidR="009B6A80" w:rsidRPr="00AF1FA0" w:rsidRDefault="009B6A80" w:rsidP="005956D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A80" w:rsidRPr="00AF1FA0" w:rsidRDefault="009B6A80" w:rsidP="005956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 или  неправильное понимание:</w:t>
            </w:r>
          </w:p>
          <w:p w:rsidR="009B6A80" w:rsidRPr="00AF1FA0" w:rsidRDefault="009B6A80" w:rsidP="005956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текста сообщения</w:t>
            </w:r>
          </w:p>
          <w:p w:rsidR="009B6A80" w:rsidRPr="00AF1FA0" w:rsidRDefault="009B6A80" w:rsidP="005956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контекста конкретной речевой ситуации</w:t>
            </w:r>
          </w:p>
          <w:p w:rsidR="009B6A80" w:rsidRPr="00AF1FA0" w:rsidRDefault="009B6A80" w:rsidP="005956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A80" w:rsidRPr="00AF1FA0" w:rsidRDefault="009B6A80" w:rsidP="005956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владения языковыми  средствами;   неразвитая способность к анализу и синтезу; недостаточное количество общих знаний; недостаточная информированность по конкретной теме</w:t>
            </w:r>
          </w:p>
        </w:tc>
      </w:tr>
      <w:tr w:rsidR="009B6A80" w:rsidRPr="00AF1FA0" w:rsidTr="005956D3">
        <w:trPr>
          <w:jc w:val="center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A80" w:rsidRPr="00AF1FA0" w:rsidRDefault="009B6A80" w:rsidP="00595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Коммуникативный</w:t>
            </w:r>
          </w:p>
          <w:p w:rsidR="009B6A80" w:rsidRPr="00AF1FA0" w:rsidRDefault="009B6A80" w:rsidP="005956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A80" w:rsidRPr="00AF1FA0" w:rsidRDefault="009B6A80" w:rsidP="005956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Неумение правильно использовать языковые  и речевые средства ИЯ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6A80" w:rsidRPr="00AF1FA0" w:rsidRDefault="009B6A80" w:rsidP="005956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уровень </w:t>
            </w:r>
            <w:proofErr w:type="spellStart"/>
            <w:r w:rsidRPr="00AF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AF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  в  области ИЯ</w:t>
            </w:r>
          </w:p>
        </w:tc>
      </w:tr>
    </w:tbl>
    <w:p w:rsidR="009B6A80" w:rsidRPr="00AF1FA0" w:rsidRDefault="009B6A80" w:rsidP="009B6A8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1F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B6A80" w:rsidRPr="00AF1FA0" w:rsidRDefault="009B6A80" w:rsidP="009B6A8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1F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Анализ устных ответов учащихся говорит о среднем уровне </w:t>
      </w:r>
      <w:proofErr w:type="spellStart"/>
      <w:r w:rsidRPr="00AF1F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сформированности</w:t>
      </w:r>
      <w:proofErr w:type="spellEnd"/>
      <w:r w:rsidRPr="00AF1F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дискурсивной компетенц</w:t>
      </w:r>
      <w:proofErr w:type="gramStart"/>
      <w:r w:rsidRPr="00AF1F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ии у у</w:t>
      </w:r>
      <w:proofErr w:type="gramEnd"/>
      <w:r w:rsidRPr="00AF1F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чащихся гимназии, тогда как владение ею помогает выбирать учащимся адекватные языковые формы и средства в зависимости от цели и ситуации общения, от социальных ролей участников коммуникации, то есть от того, кто является партнером по общению.</w:t>
      </w:r>
    </w:p>
    <w:p w:rsidR="009B6A80" w:rsidRPr="00AF1FA0" w:rsidRDefault="009B6A80" w:rsidP="009B6A8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1F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Что же нужно для формирования дискурсивной компетенции учащихся? В основе формирования дискурсивной компетенции учащихся лежит изучение ими средств </w:t>
      </w:r>
      <w:proofErr w:type="spellStart"/>
      <w:r w:rsidRPr="00AF1F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когезии</w:t>
      </w:r>
      <w:proofErr w:type="spellEnd"/>
      <w:r w:rsidRPr="00AF1F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речевых формул, наиболее часто используемых носителями английского языка в самых разных коммуникативных ситуациях:</w:t>
      </w:r>
    </w:p>
    <w:p w:rsidR="009B6A80" w:rsidRPr="00AF1FA0" w:rsidRDefault="009B6A80" w:rsidP="009B6A8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1F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приветствие, обращение, прощание;</w:t>
      </w:r>
    </w:p>
    <w:p w:rsidR="009B6A80" w:rsidRPr="00AF1FA0" w:rsidRDefault="009B6A80" w:rsidP="009B6A8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1F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благодарность, извинение;</w:t>
      </w:r>
    </w:p>
    <w:p w:rsidR="009B6A80" w:rsidRPr="00AF1FA0" w:rsidRDefault="009B6A80" w:rsidP="009B6A8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1F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просьба, предложение;</w:t>
      </w:r>
    </w:p>
    <w:p w:rsidR="009B6A80" w:rsidRPr="00AF1FA0" w:rsidRDefault="009B6A80" w:rsidP="009B6A8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1F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согласие, несогласие, запрещение;</w:t>
      </w:r>
    </w:p>
    <w:p w:rsidR="009B6A80" w:rsidRPr="00AF1FA0" w:rsidRDefault="009B6A80" w:rsidP="009B6A8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1F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удивление и сомнение;</w:t>
      </w:r>
    </w:p>
    <w:p w:rsidR="009B6A80" w:rsidRPr="00AF1FA0" w:rsidRDefault="009B6A80" w:rsidP="009B6A8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1F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сочувствие, одобрение;</w:t>
      </w:r>
    </w:p>
    <w:p w:rsidR="009B6A80" w:rsidRPr="00AF1FA0" w:rsidRDefault="009B6A80" w:rsidP="009B6A8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1F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похвала, порицание;</w:t>
      </w:r>
    </w:p>
    <w:p w:rsidR="009B6A80" w:rsidRPr="00AF1FA0" w:rsidRDefault="009B6A80" w:rsidP="009B6A8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1F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поздравления и пожелания.</w:t>
      </w:r>
    </w:p>
    <w:p w:rsidR="009B6A80" w:rsidRPr="00AF1FA0" w:rsidRDefault="009B6A80" w:rsidP="009B6A8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1F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целях развития дискурсивных умений целесообразно предложить учащимся выполнить языковые, условно-речевые и речевые упражнения со следующей формулировкой задания:</w:t>
      </w:r>
    </w:p>
    <w:p w:rsidR="009B6A80" w:rsidRPr="00AF1FA0" w:rsidRDefault="009B6A80" w:rsidP="009B6A8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1F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соединить две части сложного предложения в единое целое с помощью языковых средств логической связи;</w:t>
      </w:r>
    </w:p>
    <w:p w:rsidR="009B6A80" w:rsidRPr="00AF1FA0" w:rsidRDefault="009B6A80" w:rsidP="009B6A8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1F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 расположить отдельные высказывания в логической последовательности так, чтобы получить связный диалог;</w:t>
      </w:r>
    </w:p>
    <w:p w:rsidR="009B6A80" w:rsidRPr="00AF1FA0" w:rsidRDefault="009B6A80" w:rsidP="009B6A8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1F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 собрать из разрозненных частей текста логически организованное повествование;</w:t>
      </w:r>
    </w:p>
    <w:p w:rsidR="009B6A80" w:rsidRPr="00AF1FA0" w:rsidRDefault="009B6A80" w:rsidP="009B6A8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1F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4) подготовить собственное монологическое высказывание, цель которого - предложить пути решения проблемы, затронутой в тексте.</w:t>
      </w:r>
    </w:p>
    <w:p w:rsidR="009B6A80" w:rsidRPr="00AF1FA0" w:rsidRDefault="009B6A80" w:rsidP="009B6A8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1F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Становлению дискурсивной компетенции учащихся во многом способствуют групповые формы организации учебно-познавательной деятельности: дискуссии, ролевые игры, дебаты. Подобные виды образовательной деятельности развивают навыки логической организации речи, умения последовательно и доказательно излагать собственное мнение. Кроме того, в процессе совместного обсуждения проблем формируется не только дискурсивный, но и социальный аспект коммуникативной компетенции, который подразумевает готовность и желание вести продуктивный диалог с партнером по общению. Помимо этого, стремясь построить убедительное высказывание, ученик неизбежно столкнется с необходимостью выбора языковых форм, адекватных цели высказывания, что способствует становлению социолингвистической компетенции учащихся.</w:t>
      </w:r>
    </w:p>
    <w:p w:rsidR="009B6A80" w:rsidRPr="00AF1FA0" w:rsidRDefault="009B6A80" w:rsidP="009B6A8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1F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Педагогические возможности развития дискурсивной компетенции в формирован</w:t>
      </w:r>
      <w:proofErr w:type="gramStart"/>
      <w:r w:rsidRPr="00AF1F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ии у у</w:t>
      </w:r>
      <w:proofErr w:type="gramEnd"/>
      <w:r w:rsidRPr="00AF1F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чащихся значимых качеств определяются ее универсальным </w:t>
      </w:r>
      <w:proofErr w:type="spellStart"/>
      <w:r w:rsidRPr="00AF1F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метапредметным</w:t>
      </w:r>
      <w:proofErr w:type="spellEnd"/>
      <w:r w:rsidRPr="00AF1F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характером: дискурсивные навыки применимы во всех областях жизнедеятельности человека. Ее специфика (постановка цели, планирование, определение оптимального соотношения цели и средств и др.) способствует развитию  рефлексии на уровне привычного внутреннего действия, крайне необходимого для специалиста любого профиля, и является показателем зрелой личности с высоким уровнем сознания и профессионального самосознания. В таком контексте дискурсивная компетенция является важным элементом общей образовательной компетенции, представляющей собой единство теоретической и практической готовности и способности учащихся к осуществлению образовательной деятельности, готовности и способности учиться всю жизнь.</w:t>
      </w:r>
    </w:p>
    <w:p w:rsidR="009B6A80" w:rsidRPr="00AF1FA0" w:rsidRDefault="009B6A80" w:rsidP="009B6A8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1F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43C7A" w:rsidRDefault="00743C7A"/>
    <w:sectPr w:rsidR="00743C7A" w:rsidSect="00743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9B6A80"/>
    <w:rsid w:val="00035450"/>
    <w:rsid w:val="002377F0"/>
    <w:rsid w:val="002B62C7"/>
    <w:rsid w:val="004437A1"/>
    <w:rsid w:val="00612368"/>
    <w:rsid w:val="006E19A9"/>
    <w:rsid w:val="00743C7A"/>
    <w:rsid w:val="009B6A80"/>
    <w:rsid w:val="00BD4B3F"/>
    <w:rsid w:val="00FC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921</Words>
  <Characters>5250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2019-02-21T16:22:00Z</dcterms:created>
  <dcterms:modified xsi:type="dcterms:W3CDTF">2019-02-25T17:07:00Z</dcterms:modified>
</cp:coreProperties>
</file>